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sz w:val="32"/>
          <w:szCs w:val="32"/>
        </w:rPr>
      </w:pPr>
      <w:r>
        <w:rPr>
          <w:rFonts w:ascii="Times New Roman" w:eastAsiaTheme="minorHAnsi" w:hAnsi="Times New Roman" w:cs="Times New Roman"/>
          <w:b/>
          <w:bCs/>
          <w:color w:val="000000"/>
          <w:sz w:val="32"/>
          <w:szCs w:val="32"/>
        </w:rPr>
        <w:t>Video Viewing Activity</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sz w:val="32"/>
          <w:szCs w:val="32"/>
        </w:rPr>
      </w:pPr>
      <w:r>
        <w:rPr>
          <w:rFonts w:ascii="Times New Roman" w:eastAsiaTheme="minorHAnsi" w:hAnsi="Times New Roman" w:cs="Times New Roman"/>
          <w:b/>
          <w:bCs/>
          <w:color w:val="000000"/>
          <w:sz w:val="32"/>
          <w:szCs w:val="32"/>
        </w:rPr>
        <w:t>“The Problem with No Name” Graphic Organizer</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sz w:val="28"/>
          <w:szCs w:val="28"/>
        </w:rPr>
      </w:pP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sz w:val="28"/>
          <w:szCs w:val="28"/>
        </w:rPr>
      </w:pPr>
      <w:r>
        <w:rPr>
          <w:rFonts w:ascii="Times New Roman" w:eastAsiaTheme="minorHAnsi" w:hAnsi="Times New Roman" w:cs="Times New Roman"/>
          <w:b/>
          <w:bCs/>
          <w:color w:val="000000"/>
          <w:sz w:val="28"/>
          <w:szCs w:val="28"/>
        </w:rPr>
        <w:t>Episode 1: The Awakening</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Directions</w:t>
      </w:r>
      <w:r>
        <w:rPr>
          <w:rFonts w:ascii="Times New Roman" w:eastAsiaTheme="minorHAnsi" w:hAnsi="Times New Roman" w:cs="Times New Roman"/>
          <w:color w:val="000000"/>
        </w:rPr>
        <w:t>: As you review the video segment, take notes on the graphic organizer either</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independently</w:t>
      </w:r>
      <w:proofErr w:type="gramEnd"/>
      <w:r>
        <w:rPr>
          <w:rFonts w:ascii="Times New Roman" w:eastAsiaTheme="minorHAnsi" w:hAnsi="Times New Roman" w:cs="Times New Roman"/>
          <w:color w:val="000000"/>
        </w:rPr>
        <w:t xml:space="preserve"> or in small group. When the graphic organizer is completed, review the discussion</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questions</w:t>
      </w:r>
      <w:proofErr w:type="gramEnd"/>
      <w:r>
        <w:rPr>
          <w:rFonts w:ascii="Times New Roman" w:eastAsiaTheme="minorHAnsi" w:hAnsi="Times New Roman" w:cs="Times New Roman"/>
          <w:color w:val="000000"/>
        </w:rPr>
        <w:t>. (</w:t>
      </w:r>
      <w:r>
        <w:rPr>
          <w:rFonts w:ascii="Times New Roman" w:eastAsiaTheme="minorHAnsi" w:hAnsi="Times New Roman" w:cs="Times New Roman"/>
          <w:b/>
          <w:bCs/>
          <w:color w:val="000000"/>
        </w:rPr>
        <w:t>NOTE</w:t>
      </w:r>
      <w:r>
        <w:rPr>
          <w:rFonts w:ascii="Times New Roman" w:eastAsiaTheme="minorHAnsi" w:hAnsi="Times New Roman" w:cs="Times New Roman"/>
          <w:color w:val="000000"/>
        </w:rPr>
        <w:t>: all cue times are approximate.)</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552AE6" w:rsidRDefault="00552AE6" w:rsidP="003015D3">
      <w:pPr>
        <w:autoSpaceDE w:val="0"/>
        <w:autoSpaceDN w:val="0"/>
        <w:adjustRightInd w:val="0"/>
        <w:spacing w:after="0" w:line="240" w:lineRule="auto"/>
        <w:rPr>
          <w:rFonts w:ascii="Times New Roman" w:eastAsiaTheme="minorHAnsi" w:hAnsi="Times New Roman" w:cs="Times New Roman"/>
          <w:b/>
          <w:bCs/>
          <w:color w:val="000000"/>
        </w:rPr>
      </w:pPr>
      <w:hyperlink r:id="rId5" w:history="1">
        <w:r w:rsidRPr="00951810">
          <w:rPr>
            <w:rStyle w:val="Hyperlink"/>
            <w:rFonts w:ascii="Times New Roman" w:eastAsiaTheme="minorHAnsi" w:hAnsi="Times New Roman" w:cs="Times New Roman"/>
            <w:b/>
            <w:bCs/>
          </w:rPr>
          <w:t>http://video.pbs.org/video/2330963851/</w:t>
        </w:r>
      </w:hyperlink>
      <w:r>
        <w:rPr>
          <w:rFonts w:ascii="Times New Roman" w:eastAsiaTheme="minorHAnsi" w:hAnsi="Times New Roman" w:cs="Times New Roman"/>
          <w:b/>
          <w:bCs/>
          <w:color w:val="000000"/>
        </w:rPr>
        <w:t xml:space="preserve">  Open this link and watch the video segments and complete the tasks below.  </w:t>
      </w:r>
      <w:bookmarkStart w:id="0" w:name="_GoBack"/>
      <w:bookmarkEnd w:id="0"/>
    </w:p>
    <w:p w:rsidR="00552AE6" w:rsidRDefault="00552AE6"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r>
        <w:rPr>
          <w:rFonts w:ascii="Times New Roman" w:eastAsiaTheme="minorHAnsi" w:hAnsi="Times New Roman" w:cs="Times New Roman"/>
          <w:b/>
          <w:bCs/>
          <w:color w:val="000000"/>
        </w:rPr>
        <w:t>Video Segment 1:</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Intro: 9:14 CUE</w:t>
      </w:r>
      <w:r>
        <w:rPr>
          <w:rFonts w:ascii="Times New Roman" w:eastAsiaTheme="minorHAnsi" w:hAnsi="Times New Roman" w:cs="Times New Roman"/>
          <w:color w:val="000000"/>
        </w:rPr>
        <w:t>: “Even if they worked for a time, most middle-class women ended up</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homemakers</w:t>
      </w:r>
      <w:proofErr w:type="gramEnd"/>
      <w:r>
        <w:rPr>
          <w:rFonts w:ascii="Times New Roman" w:eastAsiaTheme="minorHAnsi" w:hAnsi="Times New Roman" w:cs="Times New Roman"/>
          <w:color w:val="000000"/>
        </w:rPr>
        <w:t>.”</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Cambria-Bold" w:eastAsiaTheme="minorHAnsi" w:hAnsi="Cambria-Bold" w:cs="Cambria-Bold"/>
          <w:b/>
          <w:bCs/>
          <w:color w:val="000000"/>
        </w:rPr>
        <w:t>Exit: 13:</w:t>
      </w:r>
      <w:r>
        <w:rPr>
          <w:rFonts w:ascii="Times New Roman" w:eastAsiaTheme="minorHAnsi" w:hAnsi="Times New Roman" w:cs="Times New Roman"/>
          <w:b/>
          <w:bCs/>
          <w:color w:val="000000"/>
        </w:rPr>
        <w:t>33 CUE</w:t>
      </w:r>
      <w:r>
        <w:rPr>
          <w:rFonts w:ascii="Times New Roman" w:eastAsiaTheme="minorHAnsi" w:hAnsi="Times New Roman" w:cs="Times New Roman"/>
          <w:color w:val="000000"/>
        </w:rPr>
        <w:t>: “I all these things that women at home can do that are extremely worthwhile</w:t>
      </w:r>
    </w:p>
    <w:p w:rsidR="003015D3" w:rsidRDefault="003015D3" w:rsidP="003015D3">
      <w:pPr>
        <w:autoSpaceDE w:val="0"/>
        <w:autoSpaceDN w:val="0"/>
        <w:adjustRightInd w:val="0"/>
        <w:spacing w:after="0" w:line="240" w:lineRule="auto"/>
        <w:rPr>
          <w:rFonts w:ascii="Courier" w:eastAsiaTheme="minorHAnsi" w:hAnsi="Courier" w:cs="Courier"/>
          <w:color w:val="000000"/>
        </w:rPr>
      </w:pPr>
      <w:proofErr w:type="gramStart"/>
      <w:r>
        <w:rPr>
          <w:rFonts w:ascii="Times New Roman" w:eastAsiaTheme="minorHAnsi" w:hAnsi="Times New Roman" w:cs="Times New Roman"/>
          <w:color w:val="000000"/>
        </w:rPr>
        <w:t>to</w:t>
      </w:r>
      <w:proofErr w:type="gramEnd"/>
      <w:r>
        <w:rPr>
          <w:rFonts w:ascii="Times New Roman" w:eastAsiaTheme="minorHAnsi" w:hAnsi="Times New Roman" w:cs="Times New Roman"/>
          <w:color w:val="000000"/>
        </w:rPr>
        <w:t xml:space="preserve"> society were dismissed //as dilettantism and unworthy of any respect.”</w:t>
      </w:r>
      <w:r>
        <w:rPr>
          <w:rFonts w:ascii="Courier" w:eastAsiaTheme="minorHAnsi" w:hAnsi="Courier" w:cs="Courier"/>
          <w:color w:val="000000"/>
        </w:rPr>
        <w:t>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1. List the plusses and minuses many American suburban women faced in their lives in the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1950’s</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r>
        <w:rPr>
          <w:rFonts w:ascii="Times New Roman" w:eastAsiaTheme="minorHAnsi" w:hAnsi="Times New Roman" w:cs="Times New Roman"/>
          <w:b/>
          <w:bCs/>
          <w:color w:val="000000"/>
        </w:rPr>
        <w:t xml:space="preserve">                            Plusses                                                                Minuses</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tbl>
      <w:tblPr>
        <w:tblStyle w:val="TableGrid"/>
        <w:tblW w:w="0" w:type="auto"/>
        <w:tblLook w:val="04A0" w:firstRow="1" w:lastRow="0" w:firstColumn="1" w:lastColumn="0" w:noHBand="0" w:noVBand="1"/>
      </w:tblPr>
      <w:tblGrid>
        <w:gridCol w:w="4745"/>
        <w:gridCol w:w="4745"/>
      </w:tblGrid>
      <w:tr w:rsidR="003015D3" w:rsidTr="003015D3">
        <w:trPr>
          <w:trHeight w:val="5334"/>
        </w:trPr>
        <w:tc>
          <w:tcPr>
            <w:tcW w:w="4745" w:type="dxa"/>
          </w:tcPr>
          <w:p w:rsidR="003015D3" w:rsidRDefault="003015D3" w:rsidP="003015D3">
            <w:pPr>
              <w:autoSpaceDE w:val="0"/>
              <w:autoSpaceDN w:val="0"/>
              <w:adjustRightInd w:val="0"/>
              <w:rPr>
                <w:rFonts w:ascii="Times New Roman" w:eastAsiaTheme="minorHAnsi" w:hAnsi="Times New Roman" w:cs="Times New Roman"/>
                <w:b/>
                <w:bCs/>
                <w:color w:val="000000"/>
              </w:rPr>
            </w:pPr>
          </w:p>
        </w:tc>
        <w:tc>
          <w:tcPr>
            <w:tcW w:w="4745" w:type="dxa"/>
          </w:tcPr>
          <w:p w:rsidR="003015D3" w:rsidRDefault="003015D3" w:rsidP="003015D3">
            <w:pPr>
              <w:autoSpaceDE w:val="0"/>
              <w:autoSpaceDN w:val="0"/>
              <w:adjustRightInd w:val="0"/>
              <w:rPr>
                <w:rFonts w:ascii="Times New Roman" w:eastAsiaTheme="minorHAnsi" w:hAnsi="Times New Roman" w:cs="Times New Roman"/>
                <w:b/>
                <w:bCs/>
                <w:color w:val="000000"/>
              </w:rPr>
            </w:pPr>
          </w:p>
        </w:tc>
      </w:tr>
    </w:tbl>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r>
        <w:rPr>
          <w:rFonts w:ascii="Times New Roman" w:eastAsiaTheme="minorHAnsi" w:hAnsi="Times New Roman" w:cs="Times New Roman"/>
          <w:b/>
          <w:bCs/>
          <w:color w:val="000000"/>
        </w:rPr>
        <w:t>The Feminine Mystique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FF"/>
        </w:rPr>
      </w:pPr>
      <w:r>
        <w:rPr>
          <w:rFonts w:ascii="Times New Roman" w:eastAsiaTheme="minorHAnsi" w:hAnsi="Times New Roman" w:cs="Times New Roman"/>
          <w:color w:val="000000"/>
        </w:rPr>
        <w:t xml:space="preserve">2. Go to the link, </w:t>
      </w:r>
      <w:r>
        <w:rPr>
          <w:rFonts w:ascii="Times New Roman" w:eastAsiaTheme="minorHAnsi" w:hAnsi="Times New Roman" w:cs="Times New Roman"/>
          <w:color w:val="0000FF"/>
        </w:rPr>
        <w:t>http://thinkexist.com/quotation/the_problem_lay_buriedunspoken_</w:t>
      </w:r>
    </w:p>
    <w:p w:rsidR="003015D3" w:rsidRDefault="003015D3" w:rsidP="003015D3">
      <w:pPr>
        <w:autoSpaceDE w:val="0"/>
        <w:autoSpaceDN w:val="0"/>
        <w:adjustRightInd w:val="0"/>
        <w:spacing w:after="0" w:line="240" w:lineRule="auto"/>
        <w:rPr>
          <w:rFonts w:ascii="Times New Roman" w:eastAsiaTheme="minorHAnsi" w:hAnsi="Times New Roman" w:cs="Times New Roman"/>
          <w:i/>
          <w:iCs/>
          <w:color w:val="000000"/>
        </w:rPr>
      </w:pPr>
      <w:proofErr w:type="spellStart"/>
      <w:proofErr w:type="gramStart"/>
      <w:r>
        <w:rPr>
          <w:rFonts w:ascii="Times New Roman" w:eastAsiaTheme="minorHAnsi" w:hAnsi="Times New Roman" w:cs="Times New Roman"/>
          <w:color w:val="0000FF"/>
        </w:rPr>
        <w:t>for_many_years_in</w:t>
      </w:r>
      <w:proofErr w:type="spellEnd"/>
      <w:r>
        <w:rPr>
          <w:rFonts w:ascii="Times New Roman" w:eastAsiaTheme="minorHAnsi" w:hAnsi="Times New Roman" w:cs="Times New Roman"/>
          <w:color w:val="0000FF"/>
        </w:rPr>
        <w:t>/323186.html</w:t>
      </w:r>
      <w:proofErr w:type="gramEnd"/>
      <w:r>
        <w:rPr>
          <w:rFonts w:ascii="Times New Roman" w:eastAsiaTheme="minorHAnsi" w:hAnsi="Times New Roman" w:cs="Times New Roman"/>
          <w:color w:val="0000FF"/>
        </w:rPr>
        <w:t xml:space="preserve"> </w:t>
      </w:r>
      <w:r>
        <w:rPr>
          <w:rFonts w:ascii="Times New Roman" w:eastAsiaTheme="minorHAnsi" w:hAnsi="Times New Roman" w:cs="Times New Roman"/>
          <w:color w:val="000000"/>
        </w:rPr>
        <w:t xml:space="preserve">and read the opening paragraph of </w:t>
      </w:r>
      <w:r>
        <w:rPr>
          <w:rFonts w:ascii="Times New Roman" w:eastAsiaTheme="minorHAnsi" w:hAnsi="Times New Roman" w:cs="Times New Roman"/>
          <w:i/>
          <w:iCs/>
          <w:color w:val="000000"/>
        </w:rPr>
        <w:t>The Feminine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i/>
          <w:iCs/>
          <w:color w:val="000000"/>
        </w:rPr>
        <w:t>Mystique.</w:t>
      </w:r>
      <w:proofErr w:type="gramEnd"/>
      <w:r>
        <w:rPr>
          <w:rFonts w:ascii="Times New Roman" w:eastAsiaTheme="minorHAnsi" w:hAnsi="Times New Roman" w:cs="Times New Roman"/>
          <w:i/>
          <w:iCs/>
          <w:color w:val="000000"/>
        </w:rPr>
        <w:t xml:space="preserve"> </w:t>
      </w:r>
      <w:r>
        <w:rPr>
          <w:rFonts w:ascii="Times New Roman" w:eastAsiaTheme="minorHAnsi" w:hAnsi="Times New Roman" w:cs="Times New Roman"/>
          <w:color w:val="000000"/>
        </w:rPr>
        <w:t>Summarize the paragraph’s message.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lastRenderedPageBreak/>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Discussion Question: </w:t>
      </w:r>
      <w:r>
        <w:rPr>
          <w:rFonts w:ascii="Times New Roman" w:eastAsiaTheme="minorHAnsi" w:hAnsi="Times New Roman" w:cs="Times New Roman"/>
          <w:color w:val="000000"/>
        </w:rPr>
        <w:t>Review the plusses and minuses you identified in the first part of the</w:t>
      </w:r>
    </w:p>
    <w:p w:rsidR="003015D3" w:rsidRDefault="003015D3" w:rsidP="003015D3">
      <w:pPr>
        <w:autoSpaceDE w:val="0"/>
        <w:autoSpaceDN w:val="0"/>
        <w:adjustRightInd w:val="0"/>
        <w:spacing w:after="0" w:line="240" w:lineRule="auto"/>
        <w:rPr>
          <w:rFonts w:ascii="Times New Roman" w:eastAsiaTheme="minorHAnsi" w:hAnsi="Times New Roman" w:cs="Times New Roman"/>
          <w:i/>
          <w:iCs/>
          <w:color w:val="000000"/>
        </w:rPr>
      </w:pPr>
      <w:proofErr w:type="gramStart"/>
      <w:r>
        <w:rPr>
          <w:rFonts w:ascii="Times New Roman" w:eastAsiaTheme="minorHAnsi" w:hAnsi="Times New Roman" w:cs="Times New Roman"/>
          <w:color w:val="000000"/>
        </w:rPr>
        <w:t>video</w:t>
      </w:r>
      <w:proofErr w:type="gramEnd"/>
      <w:r>
        <w:rPr>
          <w:rFonts w:ascii="Times New Roman" w:eastAsiaTheme="minorHAnsi" w:hAnsi="Times New Roman" w:cs="Times New Roman"/>
          <w:color w:val="000000"/>
        </w:rPr>
        <w:t xml:space="preserve"> segment and compare these with the opening paragraph of </w:t>
      </w:r>
      <w:r>
        <w:rPr>
          <w:rFonts w:ascii="Times New Roman" w:eastAsiaTheme="minorHAnsi" w:hAnsi="Times New Roman" w:cs="Times New Roman"/>
          <w:i/>
          <w:iCs/>
          <w:color w:val="000000"/>
        </w:rPr>
        <w:t>The Feminine Mystique.”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 xml:space="preserve">Discuss why you think many American suburban women had such feelings? What do you </w:t>
      </w:r>
      <w:proofErr w:type="gramStart"/>
      <w:r>
        <w:rPr>
          <w:rFonts w:ascii="Times New Roman" w:eastAsiaTheme="minorHAnsi" w:hAnsi="Times New Roman" w:cs="Times New Roman"/>
          <w:color w:val="000000"/>
        </w:rPr>
        <w:t>think</w:t>
      </w:r>
      <w:proofErr w:type="gramEnd"/>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they</w:t>
      </w:r>
      <w:proofErr w:type="gramEnd"/>
      <w:r>
        <w:rPr>
          <w:rFonts w:ascii="Times New Roman" w:eastAsiaTheme="minorHAnsi" w:hAnsi="Times New Roman" w:cs="Times New Roman"/>
          <w:color w:val="000000"/>
        </w:rPr>
        <w:t xml:space="preserve"> felt they were missing? Do you think their feelings were justified? Explain.</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 xml:space="preserve">3. Not all women saw </w:t>
      </w:r>
      <w:r>
        <w:rPr>
          <w:rFonts w:ascii="Times New Roman" w:eastAsiaTheme="minorHAnsi" w:hAnsi="Times New Roman" w:cs="Times New Roman"/>
          <w:i/>
          <w:iCs/>
          <w:color w:val="000000"/>
        </w:rPr>
        <w:t xml:space="preserve">The Feminine Mystique </w:t>
      </w:r>
      <w:r>
        <w:rPr>
          <w:rFonts w:ascii="Times New Roman" w:eastAsiaTheme="minorHAnsi" w:hAnsi="Times New Roman" w:cs="Times New Roman"/>
          <w:color w:val="000000"/>
        </w:rPr>
        <w:t>in a favorable light. Summarize the views of</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women</w:t>
      </w:r>
      <w:proofErr w:type="gramEnd"/>
      <w:r>
        <w:rPr>
          <w:rFonts w:ascii="Times New Roman" w:eastAsiaTheme="minorHAnsi" w:hAnsi="Times New Roman" w:cs="Times New Roman"/>
          <w:color w:val="000000"/>
        </w:rPr>
        <w:t xml:space="preserve"> who were content with their traditional roles as expressed by Carolyn </w:t>
      </w:r>
      <w:proofErr w:type="spellStart"/>
      <w:r>
        <w:rPr>
          <w:rFonts w:ascii="Times New Roman" w:eastAsiaTheme="minorHAnsi" w:hAnsi="Times New Roman" w:cs="Times New Roman"/>
          <w:color w:val="000000"/>
        </w:rPr>
        <w:t>Graglia</w:t>
      </w:r>
      <w:proofErr w:type="spellEnd"/>
      <w:r>
        <w:rPr>
          <w:rFonts w:ascii="Times New Roman" w:eastAsiaTheme="minorHAnsi" w:hAnsi="Times New Roman" w:cs="Times New Roman"/>
          <w:color w:val="000000"/>
        </w:rPr>
        <w:t>.</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Discussion Question: </w:t>
      </w:r>
      <w:r>
        <w:rPr>
          <w:rFonts w:ascii="Times New Roman" w:eastAsiaTheme="minorHAnsi" w:hAnsi="Times New Roman" w:cs="Times New Roman"/>
          <w:color w:val="000000"/>
        </w:rPr>
        <w:t xml:space="preserve">The wide range of opinions went beyond a mere book. Why do you </w:t>
      </w:r>
      <w:proofErr w:type="gramStart"/>
      <w:r>
        <w:rPr>
          <w:rFonts w:ascii="Times New Roman" w:eastAsiaTheme="minorHAnsi" w:hAnsi="Times New Roman" w:cs="Times New Roman"/>
          <w:color w:val="000000"/>
        </w:rPr>
        <w:t>think</w:t>
      </w:r>
      <w:proofErr w:type="gramEnd"/>
    </w:p>
    <w:p w:rsidR="003015D3" w:rsidRDefault="003015D3" w:rsidP="003015D3">
      <w:pPr>
        <w:autoSpaceDE w:val="0"/>
        <w:autoSpaceDN w:val="0"/>
        <w:adjustRightInd w:val="0"/>
        <w:spacing w:after="0" w:line="240" w:lineRule="auto"/>
        <w:rPr>
          <w:rFonts w:ascii="Times New Roman" w:eastAsiaTheme="minorHAnsi" w:hAnsi="Times New Roman" w:cs="Times New Roman"/>
          <w:i/>
          <w:iCs/>
          <w:color w:val="000000"/>
        </w:rPr>
      </w:pPr>
      <w:r>
        <w:rPr>
          <w:rFonts w:ascii="Times New Roman" w:eastAsiaTheme="minorHAnsi" w:hAnsi="Times New Roman" w:cs="Times New Roman"/>
          <w:color w:val="000000"/>
        </w:rPr>
        <w:t xml:space="preserve">American women of the 1950s had such divergent opinions of the message behind </w:t>
      </w:r>
      <w:r>
        <w:rPr>
          <w:rFonts w:ascii="Times New Roman" w:eastAsiaTheme="minorHAnsi" w:hAnsi="Times New Roman" w:cs="Times New Roman"/>
          <w:i/>
          <w:iCs/>
          <w:color w:val="000000"/>
        </w:rPr>
        <w:t>The Feminine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Mystique?</w:t>
      </w:r>
      <w:proofErr w:type="gramEnd"/>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r>
        <w:rPr>
          <w:rFonts w:ascii="Times New Roman" w:eastAsiaTheme="minorHAnsi" w:hAnsi="Times New Roman" w:cs="Times New Roman"/>
          <w:b/>
          <w:bCs/>
          <w:color w:val="000000"/>
        </w:rPr>
        <w:t>Video Segment 2:</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Intro: 13:33 CUE: </w:t>
      </w:r>
      <w:r>
        <w:rPr>
          <w:rFonts w:ascii="Times New Roman" w:eastAsiaTheme="minorHAnsi" w:hAnsi="Times New Roman" w:cs="Times New Roman"/>
          <w:color w:val="000000"/>
        </w:rPr>
        <w:t>However it was received, Betty Friedan’s book was certainly timely, as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women’s</w:t>
      </w:r>
      <w:proofErr w:type="gramEnd"/>
      <w:r>
        <w:rPr>
          <w:rFonts w:ascii="Times New Roman" w:eastAsiaTheme="minorHAnsi" w:hAnsi="Times New Roman" w:cs="Times New Roman"/>
          <w:color w:val="000000"/>
        </w:rPr>
        <w:t xml:space="preserve"> rights was beginning to surface as a national issue.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Exit: 14:53 CUE: </w:t>
      </w:r>
      <w:r>
        <w:rPr>
          <w:rFonts w:ascii="Times New Roman" w:eastAsiaTheme="minorHAnsi" w:hAnsi="Times New Roman" w:cs="Times New Roman"/>
          <w:color w:val="000000"/>
        </w:rPr>
        <w:t>The first case that I remember that we really had a big discussion about sex</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discrimination</w:t>
      </w:r>
      <w:proofErr w:type="gramEnd"/>
      <w:r>
        <w:rPr>
          <w:rFonts w:ascii="Times New Roman" w:eastAsiaTheme="minorHAnsi" w:hAnsi="Times New Roman" w:cs="Times New Roman"/>
          <w:color w:val="000000"/>
        </w:rPr>
        <w:t xml:space="preserve"> was the airlines.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4. Read the two provisions in Title VII of the Civil Rights Act of 1964 that pertain to</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employment</w:t>
      </w:r>
      <w:proofErr w:type="gramEnd"/>
      <w:r>
        <w:rPr>
          <w:rFonts w:ascii="Times New Roman" w:eastAsiaTheme="minorHAnsi" w:hAnsi="Times New Roman" w:cs="Times New Roman"/>
          <w:color w:val="000000"/>
        </w:rPr>
        <w:t xml:space="preserve"> discrimination:</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SEC. 703.</w:t>
      </w:r>
      <w:proofErr w:type="gramEnd"/>
      <w:r>
        <w:rPr>
          <w:rFonts w:ascii="Times New Roman" w:eastAsiaTheme="minorHAnsi" w:hAnsi="Times New Roman" w:cs="Times New Roman"/>
          <w:color w:val="000000"/>
        </w:rPr>
        <w:t xml:space="preserve"> (a) It shall be an unlawful employment practice for an employer--</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 xml:space="preserve">(1) </w:t>
      </w:r>
      <w:proofErr w:type="gramStart"/>
      <w:r>
        <w:rPr>
          <w:rFonts w:ascii="Times New Roman" w:eastAsiaTheme="minorHAnsi" w:hAnsi="Times New Roman" w:cs="Times New Roman"/>
          <w:color w:val="000000"/>
        </w:rPr>
        <w:t>to</w:t>
      </w:r>
      <w:proofErr w:type="gramEnd"/>
      <w:r>
        <w:rPr>
          <w:rFonts w:ascii="Times New Roman" w:eastAsiaTheme="minorHAnsi" w:hAnsi="Times New Roman" w:cs="Times New Roman"/>
          <w:color w:val="000000"/>
        </w:rPr>
        <w:t xml:space="preserve"> fail or refuse to hire or to discharge any individual, or otherwise to</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discriminate</w:t>
      </w:r>
      <w:proofErr w:type="gramEnd"/>
      <w:r>
        <w:rPr>
          <w:rFonts w:ascii="Times New Roman" w:eastAsiaTheme="minorHAnsi" w:hAnsi="Times New Roman" w:cs="Times New Roman"/>
          <w:color w:val="000000"/>
        </w:rPr>
        <w:t xml:space="preserve"> against any individual with respect to his compensation, terms,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conditions</w:t>
      </w:r>
      <w:proofErr w:type="gramEnd"/>
      <w:r>
        <w:rPr>
          <w:rFonts w:ascii="Times New Roman" w:eastAsiaTheme="minorHAnsi" w:hAnsi="Times New Roman" w:cs="Times New Roman"/>
          <w:color w:val="000000"/>
        </w:rPr>
        <w:t>, or privileges of employment, because of such individual's race, color,</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religion</w:t>
      </w:r>
      <w:proofErr w:type="gramEnd"/>
      <w:r>
        <w:rPr>
          <w:rFonts w:ascii="Times New Roman" w:eastAsiaTheme="minorHAnsi" w:hAnsi="Times New Roman" w:cs="Times New Roman"/>
          <w:color w:val="000000"/>
        </w:rPr>
        <w:t>, sex, or national origin; or</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 xml:space="preserve">(2) </w:t>
      </w:r>
      <w:proofErr w:type="gramStart"/>
      <w:r>
        <w:rPr>
          <w:rFonts w:ascii="Times New Roman" w:eastAsiaTheme="minorHAnsi" w:hAnsi="Times New Roman" w:cs="Times New Roman"/>
          <w:color w:val="000000"/>
        </w:rPr>
        <w:t>to</w:t>
      </w:r>
      <w:proofErr w:type="gramEnd"/>
      <w:r>
        <w:rPr>
          <w:rFonts w:ascii="Times New Roman" w:eastAsiaTheme="minorHAnsi" w:hAnsi="Times New Roman" w:cs="Times New Roman"/>
          <w:color w:val="000000"/>
        </w:rPr>
        <w:t xml:space="preserve"> limit, segregate, or classify his employees in any way which would deprive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or</w:t>
      </w:r>
      <w:proofErr w:type="gramEnd"/>
      <w:r>
        <w:rPr>
          <w:rFonts w:ascii="Times New Roman" w:eastAsiaTheme="minorHAnsi" w:hAnsi="Times New Roman" w:cs="Times New Roman"/>
          <w:color w:val="000000"/>
        </w:rPr>
        <w:t xml:space="preserve"> tend to deprive any individual of employment opportunities or otherwise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adversely</w:t>
      </w:r>
      <w:proofErr w:type="gramEnd"/>
      <w:r>
        <w:rPr>
          <w:rFonts w:ascii="Times New Roman" w:eastAsiaTheme="minorHAnsi" w:hAnsi="Times New Roman" w:cs="Times New Roman"/>
          <w:color w:val="000000"/>
        </w:rPr>
        <w:t xml:space="preserve"> affect his status as an employee, because of such individual's race,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color</w:t>
      </w:r>
      <w:proofErr w:type="gramEnd"/>
      <w:r>
        <w:rPr>
          <w:rFonts w:ascii="Times New Roman" w:eastAsiaTheme="minorHAnsi" w:hAnsi="Times New Roman" w:cs="Times New Roman"/>
          <w:color w:val="000000"/>
        </w:rPr>
        <w:t>, religion, sex, or national origin.</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Explain what actions the law prohibits employers from taking that pertain to employment</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discrimination</w:t>
      </w:r>
      <w:proofErr w:type="gramEnd"/>
      <w:r>
        <w:rPr>
          <w:rFonts w:ascii="Times New Roman" w:eastAsiaTheme="minorHAnsi" w:hAnsi="Times New Roman" w:cs="Times New Roman"/>
          <w:color w:val="000000"/>
        </w:rPr>
        <w:t>.</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lastRenderedPageBreak/>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Discussion Question: </w:t>
      </w:r>
      <w:r>
        <w:rPr>
          <w:rFonts w:ascii="Times New Roman" w:eastAsiaTheme="minorHAnsi" w:hAnsi="Times New Roman" w:cs="Times New Roman"/>
          <w:color w:val="000000"/>
        </w:rPr>
        <w:t xml:space="preserve">Why do you think the provision on gender was added at the last minute </w:t>
      </w:r>
      <w:proofErr w:type="gramStart"/>
      <w:r>
        <w:rPr>
          <w:rFonts w:ascii="Times New Roman" w:eastAsiaTheme="minorHAnsi" w:hAnsi="Times New Roman" w:cs="Times New Roman"/>
          <w:color w:val="000000"/>
        </w:rPr>
        <w:t>to</w:t>
      </w:r>
      <w:proofErr w:type="gramEnd"/>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the</w:t>
      </w:r>
      <w:proofErr w:type="gramEnd"/>
      <w:r>
        <w:rPr>
          <w:rFonts w:ascii="Times New Roman" w:eastAsiaTheme="minorHAnsi" w:hAnsi="Times New Roman" w:cs="Times New Roman"/>
          <w:color w:val="000000"/>
        </w:rPr>
        <w:t xml:space="preserve"> Civil Rights Act of 1964 and considered a “fluke”?</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r>
        <w:rPr>
          <w:rFonts w:ascii="Times New Roman" w:eastAsiaTheme="minorHAnsi" w:hAnsi="Times New Roman" w:cs="Times New Roman"/>
          <w:b/>
          <w:bCs/>
          <w:color w:val="000000"/>
        </w:rPr>
        <w:t>Video Segment 3:</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r>
        <w:rPr>
          <w:rFonts w:ascii="Times New Roman" w:eastAsiaTheme="minorHAnsi" w:hAnsi="Times New Roman" w:cs="Times New Roman"/>
          <w:b/>
          <w:bCs/>
          <w:color w:val="000000"/>
        </w:rPr>
        <w:t>Intro: 14:54 CUE (Music Cue “Come Fly with Me”)</w:t>
      </w:r>
    </w:p>
    <w:p w:rsidR="003015D3" w:rsidRDefault="003015D3" w:rsidP="003015D3">
      <w:pPr>
        <w:autoSpaceDE w:val="0"/>
        <w:autoSpaceDN w:val="0"/>
        <w:adjustRightInd w:val="0"/>
        <w:spacing w:after="0" w:line="240" w:lineRule="auto"/>
        <w:rPr>
          <w:rFonts w:ascii="Courier" w:eastAsiaTheme="minorHAnsi" w:hAnsi="Courier" w:cs="Courier"/>
          <w:color w:val="000000"/>
        </w:rPr>
      </w:pPr>
      <w:r>
        <w:rPr>
          <w:rFonts w:ascii="Cambria-Bold" w:eastAsiaTheme="minorHAnsi" w:hAnsi="Cambria-Bold" w:cs="Cambria-Bold"/>
          <w:b/>
          <w:bCs/>
          <w:color w:val="000000"/>
        </w:rPr>
        <w:t>Ex</w:t>
      </w:r>
      <w:r>
        <w:rPr>
          <w:rFonts w:ascii="Times New Roman" w:eastAsiaTheme="minorHAnsi" w:hAnsi="Times New Roman" w:cs="Times New Roman"/>
          <w:b/>
          <w:bCs/>
          <w:color w:val="000000"/>
        </w:rPr>
        <w:t xml:space="preserve">it: 18:28 CUE </w:t>
      </w:r>
      <w:proofErr w:type="gramStart"/>
      <w:r>
        <w:rPr>
          <w:rFonts w:ascii="Times New Roman" w:eastAsiaTheme="minorHAnsi" w:hAnsi="Times New Roman" w:cs="Times New Roman"/>
          <w:color w:val="000000"/>
        </w:rPr>
        <w:t>You</w:t>
      </w:r>
      <w:proofErr w:type="gramEnd"/>
      <w:r>
        <w:rPr>
          <w:rFonts w:ascii="Times New Roman" w:eastAsiaTheme="minorHAnsi" w:hAnsi="Times New Roman" w:cs="Times New Roman"/>
          <w:color w:val="000000"/>
        </w:rPr>
        <w:t xml:space="preserve"> go out somewhere and start pushing them to move.</w:t>
      </w:r>
      <w:r>
        <w:rPr>
          <w:rFonts w:ascii="Courier" w:eastAsiaTheme="minorHAnsi" w:hAnsi="Courier" w:cs="Courier"/>
          <w:color w:val="000000"/>
        </w:rPr>
        <w:t>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In the 1950s and early 60s flight attendants were known as “Glamour Girls in the Air” and “</w:t>
      </w:r>
      <w:proofErr w:type="spellStart"/>
      <w:r>
        <w:rPr>
          <w:rFonts w:ascii="Times New Roman" w:eastAsiaTheme="minorHAnsi" w:hAnsi="Times New Roman" w:cs="Times New Roman"/>
          <w:color w:val="000000"/>
        </w:rPr>
        <w:t>Jetpropelled</w:t>
      </w:r>
      <w:proofErr w:type="spellEnd"/>
      <w:r>
        <w:rPr>
          <w:rFonts w:ascii="Times New Roman" w:eastAsiaTheme="minorHAnsi" w:hAnsi="Times New Roman" w:cs="Times New Roman"/>
          <w:color w:val="000000"/>
        </w:rPr>
        <w:t xml:space="preserve"> waitresses.” The requirements for employment as a “stewardess”, as they were called then were:</w:t>
      </w:r>
    </w:p>
    <w:p w:rsidR="003015D3" w:rsidRDefault="003015D3" w:rsidP="003015D3">
      <w:pPr>
        <w:autoSpaceDE w:val="0"/>
        <w:autoSpaceDN w:val="0"/>
        <w:adjustRightInd w:val="0"/>
        <w:spacing w:after="0" w:line="240" w:lineRule="auto"/>
        <w:rPr>
          <w:rFonts w:ascii="SymbolMT" w:eastAsiaTheme="minorHAnsi" w:hAnsi="SymbolMT" w:cs="SymbolMT"/>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Female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Single, never married, divorced or widowed</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Between ages of 21 and 26; age 32-35 mandatory retirement</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Between 5’2” and 5’6”; no more than 135 lbs.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Initially required to be a registered nurse, later changed to two years of college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Responsibilities: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Safety of passengers and the comfort and happiness of passengers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Conduct briefing over safety and emergency procedures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Assisting passengers with carry-on luggage and children</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Constantly monitoring cabin for any unusual conditions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Occasionally checking on pilots and crew in cockpit</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Administering First Aid when needed</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Directing plane evacuations in an emergency</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Cabin equipment inventory</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Secure the cabin for take-off and landing</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SymbolMT" w:eastAsiaTheme="minorHAnsi" w:hAnsi="SymbolMT" w:cs="SymbolMT"/>
          <w:color w:val="000000"/>
        </w:rPr>
        <w:t xml:space="preserve">• </w:t>
      </w:r>
      <w:r>
        <w:rPr>
          <w:rFonts w:ascii="Times New Roman" w:eastAsiaTheme="minorHAnsi" w:hAnsi="Times New Roman" w:cs="Times New Roman"/>
          <w:color w:val="000000"/>
        </w:rPr>
        <w:t>Serving meals and drinks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5. Review the accounts of women who became stewardess for airlines in the 1950s and 1960s.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From information in the video, what seemed to be the requirements for employment as a</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stewardess</w:t>
      </w:r>
      <w:proofErr w:type="gramEnd"/>
      <w:r>
        <w:rPr>
          <w:rFonts w:ascii="Times New Roman" w:eastAsiaTheme="minorHAnsi" w:hAnsi="Times New Roman" w:cs="Times New Roman"/>
          <w:color w:val="000000"/>
        </w:rPr>
        <w:t xml:space="preserve"> in the 1950s and early 1960s? How does this compare with the responsibilities </w:t>
      </w:r>
      <w:proofErr w:type="gramStart"/>
      <w:r>
        <w:rPr>
          <w:rFonts w:ascii="Times New Roman" w:eastAsiaTheme="minorHAnsi" w:hAnsi="Times New Roman" w:cs="Times New Roman"/>
          <w:color w:val="000000"/>
        </w:rPr>
        <w:t>of</w:t>
      </w:r>
      <w:proofErr w:type="gramEnd"/>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a</w:t>
      </w:r>
      <w:proofErr w:type="gramEnd"/>
      <w:r>
        <w:rPr>
          <w:rFonts w:ascii="Times New Roman" w:eastAsiaTheme="minorHAnsi" w:hAnsi="Times New Roman" w:cs="Times New Roman"/>
          <w:color w:val="000000"/>
        </w:rPr>
        <w:t xml:space="preserve"> stewardess as listed above?</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Discussion Questions: </w:t>
      </w:r>
      <w:r>
        <w:rPr>
          <w:rFonts w:ascii="Times New Roman" w:eastAsiaTheme="minorHAnsi" w:hAnsi="Times New Roman" w:cs="Times New Roman"/>
          <w:color w:val="000000"/>
        </w:rPr>
        <w:t>Explain whether you think women who didn’t fulfill the job requirements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could</w:t>
      </w:r>
      <w:proofErr w:type="gramEnd"/>
      <w:r>
        <w:rPr>
          <w:rFonts w:ascii="Times New Roman" w:eastAsiaTheme="minorHAnsi" w:hAnsi="Times New Roman" w:cs="Times New Roman"/>
          <w:color w:val="000000"/>
        </w:rPr>
        <w:t xml:space="preserve"> still fulfill the responsibilities of a stewardess. Why do you think such </w:t>
      </w:r>
      <w:proofErr w:type="gramStart"/>
      <w:r>
        <w:rPr>
          <w:rFonts w:ascii="Times New Roman" w:eastAsiaTheme="minorHAnsi" w:hAnsi="Times New Roman" w:cs="Times New Roman"/>
          <w:color w:val="000000"/>
        </w:rPr>
        <w:t>employment</w:t>
      </w:r>
      <w:proofErr w:type="gramEnd"/>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requirements</w:t>
      </w:r>
      <w:proofErr w:type="gramEnd"/>
      <w:r>
        <w:rPr>
          <w:rFonts w:ascii="Times New Roman" w:eastAsiaTheme="minorHAnsi" w:hAnsi="Times New Roman" w:cs="Times New Roman"/>
          <w:color w:val="000000"/>
        </w:rPr>
        <w:t xml:space="preserve"> existed? Why do you think the EEOC did nothing to address the sex </w:t>
      </w:r>
      <w:proofErr w:type="gramStart"/>
      <w:r>
        <w:rPr>
          <w:rFonts w:ascii="Times New Roman" w:eastAsiaTheme="minorHAnsi" w:hAnsi="Times New Roman" w:cs="Times New Roman"/>
          <w:color w:val="000000"/>
        </w:rPr>
        <w:t>discrimination</w:t>
      </w:r>
      <w:proofErr w:type="gramEnd"/>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charges</w:t>
      </w:r>
      <w:proofErr w:type="gramEnd"/>
      <w:r>
        <w:rPr>
          <w:rFonts w:ascii="Times New Roman" w:eastAsiaTheme="minorHAnsi" w:hAnsi="Times New Roman" w:cs="Times New Roman"/>
          <w:color w:val="000000"/>
        </w:rPr>
        <w:t xml:space="preserve"> filed by the flight attendants?</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r>
        <w:rPr>
          <w:rFonts w:ascii="Times New Roman" w:eastAsiaTheme="minorHAnsi" w:hAnsi="Times New Roman" w:cs="Times New Roman"/>
          <w:b/>
          <w:bCs/>
          <w:color w:val="000000"/>
        </w:rPr>
        <w:t>Video Segment 4:</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Background</w:t>
      </w:r>
      <w:r>
        <w:rPr>
          <w:rFonts w:ascii="Times New Roman" w:eastAsiaTheme="minorHAnsi" w:hAnsi="Times New Roman" w:cs="Times New Roman"/>
          <w:color w:val="000000"/>
        </w:rPr>
        <w:t>: Frustrated by the lack of enforcement by the government on gender discrimination, a group of female lawyers and politicians decided to form their own organization, the National Organization of Women or NOW. One of their first goals was to do something about the conditions that prevent women from combining marriage and motherhood with</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working</w:t>
      </w:r>
      <w:proofErr w:type="gramEnd"/>
      <w:r>
        <w:rPr>
          <w:rFonts w:ascii="Times New Roman" w:eastAsiaTheme="minorHAnsi" w:hAnsi="Times New Roman" w:cs="Times New Roman"/>
          <w:color w:val="000000"/>
        </w:rPr>
        <w:t xml:space="preserve"> in a profession. The legal team from the organization looked for test cases of gender</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lastRenderedPageBreak/>
        <w:t>discrimination</w:t>
      </w:r>
      <w:proofErr w:type="gramEnd"/>
      <w:r>
        <w:rPr>
          <w:rFonts w:ascii="Times New Roman" w:eastAsiaTheme="minorHAnsi" w:hAnsi="Times New Roman" w:cs="Times New Roman"/>
          <w:color w:val="000000"/>
        </w:rPr>
        <w:t xml:space="preserve"> that they could contest in the courts. In the fall of 1967, they found an obscure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case</w:t>
      </w:r>
      <w:proofErr w:type="gramEnd"/>
      <w:r>
        <w:rPr>
          <w:rFonts w:ascii="Times New Roman" w:eastAsiaTheme="minorHAnsi" w:hAnsi="Times New Roman" w:cs="Times New Roman"/>
          <w:color w:val="000000"/>
        </w:rPr>
        <w:t xml:space="preserve"> in the Georgia courts of Lorena Weeks who had a promotion blocked by her employer</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Southern Bell.</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Intro: 19:29 CUE </w:t>
      </w:r>
      <w:r>
        <w:rPr>
          <w:rFonts w:ascii="Times New Roman" w:eastAsiaTheme="minorHAnsi" w:hAnsi="Times New Roman" w:cs="Times New Roman"/>
          <w:color w:val="000000"/>
        </w:rPr>
        <w:t>“Like the NAACP, NOW chose a legal strategy, looking for test cases they</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could</w:t>
      </w:r>
      <w:proofErr w:type="gramEnd"/>
      <w:r>
        <w:rPr>
          <w:rFonts w:ascii="Times New Roman" w:eastAsiaTheme="minorHAnsi" w:hAnsi="Times New Roman" w:cs="Times New Roman"/>
          <w:color w:val="000000"/>
        </w:rPr>
        <w:t xml:space="preserve"> use to challenge discriminatory laws.”</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Exit: 23:26 CUE </w:t>
      </w:r>
      <w:r>
        <w:rPr>
          <w:rFonts w:ascii="Times New Roman" w:eastAsiaTheme="minorHAnsi" w:hAnsi="Times New Roman" w:cs="Times New Roman"/>
          <w:color w:val="000000"/>
        </w:rPr>
        <w:t xml:space="preserve">“…that we </w:t>
      </w:r>
      <w:proofErr w:type="spellStart"/>
      <w:r>
        <w:rPr>
          <w:rFonts w:ascii="Times New Roman" w:eastAsiaTheme="minorHAnsi" w:hAnsi="Times New Roman" w:cs="Times New Roman"/>
          <w:color w:val="000000"/>
        </w:rPr>
        <w:t>oould</w:t>
      </w:r>
      <w:proofErr w:type="spellEnd"/>
      <w:r>
        <w:rPr>
          <w:rFonts w:ascii="Times New Roman" w:eastAsiaTheme="minorHAnsi" w:hAnsi="Times New Roman" w:cs="Times New Roman"/>
          <w:color w:val="000000"/>
        </w:rPr>
        <w:t xml:space="preserve"> achieve this equality under the law // it wasn’t fanciful, it</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wasn’t</w:t>
      </w:r>
      <w:proofErr w:type="gramEnd"/>
      <w:r>
        <w:rPr>
          <w:rFonts w:ascii="Times New Roman" w:eastAsiaTheme="minorHAnsi" w:hAnsi="Times New Roman" w:cs="Times New Roman"/>
          <w:color w:val="000000"/>
        </w:rPr>
        <w:t xml:space="preserve"> a pie in the sky, it could be done and we did it. “</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6. Why did Lorena Weeks apply for a job as a “switch-man” at Southern Bell?</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7. Why was she denied this position?</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8. Review the reasons Southern Bell denied Weeks the job as switch-man.</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______________________________________________________________________________</w:t>
      </w:r>
    </w:p>
    <w:p w:rsidR="003015D3" w:rsidRDefault="003015D3" w:rsidP="003015D3">
      <w:pPr>
        <w:autoSpaceDE w:val="0"/>
        <w:autoSpaceDN w:val="0"/>
        <w:adjustRightInd w:val="0"/>
        <w:spacing w:after="0" w:line="240" w:lineRule="auto"/>
        <w:rPr>
          <w:rFonts w:ascii="Times New Roman" w:eastAsiaTheme="minorHAnsi" w:hAnsi="Times New Roman" w:cs="Times New Roman"/>
          <w:b/>
          <w:bCs/>
          <w:color w:val="000000"/>
        </w:rPr>
      </w:pP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b/>
          <w:bCs/>
          <w:color w:val="000000"/>
        </w:rPr>
        <w:t xml:space="preserve">Discussion Questions: </w:t>
      </w:r>
      <w:r>
        <w:rPr>
          <w:rFonts w:ascii="Times New Roman" w:eastAsiaTheme="minorHAnsi" w:hAnsi="Times New Roman" w:cs="Times New Roman"/>
          <w:color w:val="000000"/>
        </w:rPr>
        <w:t>Discuss whether you feel Southern Bell’s reasons for denying Weeks the</w:t>
      </w:r>
    </w:p>
    <w:p w:rsidR="003015D3" w:rsidRDefault="003015D3" w:rsidP="003015D3">
      <w:pPr>
        <w:autoSpaceDE w:val="0"/>
        <w:autoSpaceDN w:val="0"/>
        <w:adjustRightInd w:val="0"/>
        <w:spacing w:after="0" w:line="240" w:lineRule="auto"/>
        <w:rPr>
          <w:rFonts w:ascii="Times New Roman" w:eastAsiaTheme="minorHAnsi" w:hAnsi="Times New Roman" w:cs="Times New Roman"/>
          <w:color w:val="000000"/>
        </w:rPr>
      </w:pPr>
      <w:proofErr w:type="gramStart"/>
      <w:r>
        <w:rPr>
          <w:rFonts w:ascii="Times New Roman" w:eastAsiaTheme="minorHAnsi" w:hAnsi="Times New Roman" w:cs="Times New Roman"/>
          <w:color w:val="000000"/>
        </w:rPr>
        <w:t>position</w:t>
      </w:r>
      <w:proofErr w:type="gramEnd"/>
      <w:r>
        <w:rPr>
          <w:rFonts w:ascii="Times New Roman" w:eastAsiaTheme="minorHAnsi" w:hAnsi="Times New Roman" w:cs="Times New Roman"/>
          <w:color w:val="000000"/>
        </w:rPr>
        <w:t xml:space="preserve"> had merit. What was the federal appeals court ruling and why do you think this was such</w:t>
      </w:r>
    </w:p>
    <w:p w:rsidR="003015D3" w:rsidRDefault="003015D3" w:rsidP="003015D3">
      <w:proofErr w:type="gramStart"/>
      <w:r>
        <w:rPr>
          <w:rFonts w:ascii="Times New Roman" w:eastAsiaTheme="minorHAnsi" w:hAnsi="Times New Roman" w:cs="Times New Roman"/>
          <w:color w:val="000000"/>
        </w:rPr>
        <w:t>a</w:t>
      </w:r>
      <w:proofErr w:type="gramEnd"/>
      <w:r>
        <w:rPr>
          <w:rFonts w:ascii="Times New Roman" w:eastAsiaTheme="minorHAnsi" w:hAnsi="Times New Roman" w:cs="Times New Roman"/>
          <w:color w:val="000000"/>
        </w:rPr>
        <w:t xml:space="preserve"> landmark case?</w:t>
      </w:r>
    </w:p>
    <w:sectPr w:rsidR="003015D3" w:rsidSect="003015D3">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5D3"/>
    <w:rsid w:val="0000127D"/>
    <w:rsid w:val="00002CD0"/>
    <w:rsid w:val="00015790"/>
    <w:rsid w:val="000172AA"/>
    <w:rsid w:val="00023560"/>
    <w:rsid w:val="00047722"/>
    <w:rsid w:val="0006670A"/>
    <w:rsid w:val="000807AE"/>
    <w:rsid w:val="00082862"/>
    <w:rsid w:val="00086F2E"/>
    <w:rsid w:val="0009596D"/>
    <w:rsid w:val="0009763F"/>
    <w:rsid w:val="000A058A"/>
    <w:rsid w:val="000B286C"/>
    <w:rsid w:val="000B5189"/>
    <w:rsid w:val="000B5C7D"/>
    <w:rsid w:val="000C33F9"/>
    <w:rsid w:val="000C6419"/>
    <w:rsid w:val="000D4C02"/>
    <w:rsid w:val="000E0FC1"/>
    <w:rsid w:val="000F2FAC"/>
    <w:rsid w:val="000F6F77"/>
    <w:rsid w:val="00105351"/>
    <w:rsid w:val="00112148"/>
    <w:rsid w:val="00126182"/>
    <w:rsid w:val="00134654"/>
    <w:rsid w:val="00144101"/>
    <w:rsid w:val="00153F0F"/>
    <w:rsid w:val="001571F7"/>
    <w:rsid w:val="0016493C"/>
    <w:rsid w:val="0016768A"/>
    <w:rsid w:val="00180124"/>
    <w:rsid w:val="00182B07"/>
    <w:rsid w:val="001B154E"/>
    <w:rsid w:val="001B2491"/>
    <w:rsid w:val="001C350C"/>
    <w:rsid w:val="001E0056"/>
    <w:rsid w:val="001F11C9"/>
    <w:rsid w:val="00200D8D"/>
    <w:rsid w:val="00210181"/>
    <w:rsid w:val="0021539F"/>
    <w:rsid w:val="0021798B"/>
    <w:rsid w:val="00223799"/>
    <w:rsid w:val="002248F6"/>
    <w:rsid w:val="00224F98"/>
    <w:rsid w:val="00236A92"/>
    <w:rsid w:val="00245419"/>
    <w:rsid w:val="0025216F"/>
    <w:rsid w:val="00253769"/>
    <w:rsid w:val="00271534"/>
    <w:rsid w:val="00275E7D"/>
    <w:rsid w:val="0028193B"/>
    <w:rsid w:val="00293AD7"/>
    <w:rsid w:val="00297F00"/>
    <w:rsid w:val="002C3900"/>
    <w:rsid w:val="002C4B84"/>
    <w:rsid w:val="002D4A8C"/>
    <w:rsid w:val="002D6F67"/>
    <w:rsid w:val="002E04E3"/>
    <w:rsid w:val="002F24AE"/>
    <w:rsid w:val="002F6E52"/>
    <w:rsid w:val="002F7D07"/>
    <w:rsid w:val="003015D3"/>
    <w:rsid w:val="00302D06"/>
    <w:rsid w:val="00307763"/>
    <w:rsid w:val="00327311"/>
    <w:rsid w:val="00376EA3"/>
    <w:rsid w:val="003957BD"/>
    <w:rsid w:val="003A77B1"/>
    <w:rsid w:val="003B755E"/>
    <w:rsid w:val="003D25C4"/>
    <w:rsid w:val="003D3C72"/>
    <w:rsid w:val="004267AB"/>
    <w:rsid w:val="00432EFC"/>
    <w:rsid w:val="00444C5F"/>
    <w:rsid w:val="0045403B"/>
    <w:rsid w:val="00457D68"/>
    <w:rsid w:val="00461045"/>
    <w:rsid w:val="00470B4E"/>
    <w:rsid w:val="004719B9"/>
    <w:rsid w:val="00487682"/>
    <w:rsid w:val="004A4CEF"/>
    <w:rsid w:val="004B1630"/>
    <w:rsid w:val="004B442D"/>
    <w:rsid w:val="004C717D"/>
    <w:rsid w:val="004D22D4"/>
    <w:rsid w:val="004D37C6"/>
    <w:rsid w:val="004D715A"/>
    <w:rsid w:val="004E37F5"/>
    <w:rsid w:val="004F21B6"/>
    <w:rsid w:val="00504D5F"/>
    <w:rsid w:val="005104A9"/>
    <w:rsid w:val="0051123B"/>
    <w:rsid w:val="0051493F"/>
    <w:rsid w:val="00527840"/>
    <w:rsid w:val="00542F62"/>
    <w:rsid w:val="00552AE6"/>
    <w:rsid w:val="00553288"/>
    <w:rsid w:val="005532D2"/>
    <w:rsid w:val="00564288"/>
    <w:rsid w:val="00571093"/>
    <w:rsid w:val="00571B2A"/>
    <w:rsid w:val="00582E2B"/>
    <w:rsid w:val="005953C6"/>
    <w:rsid w:val="005A08B2"/>
    <w:rsid w:val="005B3F12"/>
    <w:rsid w:val="005D1DB1"/>
    <w:rsid w:val="005D2537"/>
    <w:rsid w:val="005D4AA5"/>
    <w:rsid w:val="005D657A"/>
    <w:rsid w:val="005E0568"/>
    <w:rsid w:val="005E59FF"/>
    <w:rsid w:val="005E72BD"/>
    <w:rsid w:val="005F1C75"/>
    <w:rsid w:val="005F338A"/>
    <w:rsid w:val="006004FD"/>
    <w:rsid w:val="00604CB2"/>
    <w:rsid w:val="00613DD4"/>
    <w:rsid w:val="00615265"/>
    <w:rsid w:val="00631C34"/>
    <w:rsid w:val="00643565"/>
    <w:rsid w:val="00643BD0"/>
    <w:rsid w:val="00651DF1"/>
    <w:rsid w:val="00652021"/>
    <w:rsid w:val="00652F04"/>
    <w:rsid w:val="00672BC6"/>
    <w:rsid w:val="0067470A"/>
    <w:rsid w:val="0067503A"/>
    <w:rsid w:val="00695431"/>
    <w:rsid w:val="006A4730"/>
    <w:rsid w:val="006B0A2A"/>
    <w:rsid w:val="006D4270"/>
    <w:rsid w:val="006F1350"/>
    <w:rsid w:val="00700840"/>
    <w:rsid w:val="00721197"/>
    <w:rsid w:val="00721F30"/>
    <w:rsid w:val="00732853"/>
    <w:rsid w:val="00740A9F"/>
    <w:rsid w:val="00744D3D"/>
    <w:rsid w:val="007568AE"/>
    <w:rsid w:val="0076569E"/>
    <w:rsid w:val="007670B6"/>
    <w:rsid w:val="00771051"/>
    <w:rsid w:val="00773CEC"/>
    <w:rsid w:val="00774E1A"/>
    <w:rsid w:val="007759E3"/>
    <w:rsid w:val="007825FE"/>
    <w:rsid w:val="007908B1"/>
    <w:rsid w:val="00793FB6"/>
    <w:rsid w:val="00794B2D"/>
    <w:rsid w:val="00794B4F"/>
    <w:rsid w:val="007A1913"/>
    <w:rsid w:val="007A3431"/>
    <w:rsid w:val="007A69DD"/>
    <w:rsid w:val="007B3A50"/>
    <w:rsid w:val="007C68C6"/>
    <w:rsid w:val="007D1E0B"/>
    <w:rsid w:val="007D5B07"/>
    <w:rsid w:val="007E55BA"/>
    <w:rsid w:val="007E6C64"/>
    <w:rsid w:val="007E77BB"/>
    <w:rsid w:val="007F28F9"/>
    <w:rsid w:val="007F71AF"/>
    <w:rsid w:val="00802DD7"/>
    <w:rsid w:val="008123B6"/>
    <w:rsid w:val="00813E30"/>
    <w:rsid w:val="00813F25"/>
    <w:rsid w:val="00816188"/>
    <w:rsid w:val="00816A4B"/>
    <w:rsid w:val="008218CF"/>
    <w:rsid w:val="008251A3"/>
    <w:rsid w:val="00825D2F"/>
    <w:rsid w:val="008270F2"/>
    <w:rsid w:val="00832982"/>
    <w:rsid w:val="00850BD0"/>
    <w:rsid w:val="00855F93"/>
    <w:rsid w:val="0087224D"/>
    <w:rsid w:val="00875762"/>
    <w:rsid w:val="00875E27"/>
    <w:rsid w:val="0089270D"/>
    <w:rsid w:val="00896072"/>
    <w:rsid w:val="008B187D"/>
    <w:rsid w:val="008D5FB2"/>
    <w:rsid w:val="008E3815"/>
    <w:rsid w:val="008E7136"/>
    <w:rsid w:val="008F6D98"/>
    <w:rsid w:val="009005CE"/>
    <w:rsid w:val="00915881"/>
    <w:rsid w:val="009307ED"/>
    <w:rsid w:val="0093237C"/>
    <w:rsid w:val="009324BC"/>
    <w:rsid w:val="00940BA4"/>
    <w:rsid w:val="00943C0A"/>
    <w:rsid w:val="0094521C"/>
    <w:rsid w:val="00945482"/>
    <w:rsid w:val="0094674B"/>
    <w:rsid w:val="00951373"/>
    <w:rsid w:val="00960938"/>
    <w:rsid w:val="009622AF"/>
    <w:rsid w:val="0096319F"/>
    <w:rsid w:val="00972C32"/>
    <w:rsid w:val="00997E27"/>
    <w:rsid w:val="009A09EE"/>
    <w:rsid w:val="009B527F"/>
    <w:rsid w:val="009B567E"/>
    <w:rsid w:val="009D672B"/>
    <w:rsid w:val="009E1E3F"/>
    <w:rsid w:val="00A00026"/>
    <w:rsid w:val="00A02CE3"/>
    <w:rsid w:val="00A1282E"/>
    <w:rsid w:val="00A134FA"/>
    <w:rsid w:val="00A23279"/>
    <w:rsid w:val="00A6305C"/>
    <w:rsid w:val="00A922AB"/>
    <w:rsid w:val="00AC2C31"/>
    <w:rsid w:val="00AD34BB"/>
    <w:rsid w:val="00AD71EA"/>
    <w:rsid w:val="00AE4314"/>
    <w:rsid w:val="00AF760D"/>
    <w:rsid w:val="00AF7999"/>
    <w:rsid w:val="00B10ECF"/>
    <w:rsid w:val="00B2124F"/>
    <w:rsid w:val="00B27333"/>
    <w:rsid w:val="00B3478C"/>
    <w:rsid w:val="00B36791"/>
    <w:rsid w:val="00B42716"/>
    <w:rsid w:val="00B460BB"/>
    <w:rsid w:val="00B46959"/>
    <w:rsid w:val="00B477D5"/>
    <w:rsid w:val="00B50571"/>
    <w:rsid w:val="00B522D7"/>
    <w:rsid w:val="00B7331B"/>
    <w:rsid w:val="00B83486"/>
    <w:rsid w:val="00B83AB7"/>
    <w:rsid w:val="00B902EA"/>
    <w:rsid w:val="00BA2C09"/>
    <w:rsid w:val="00BB2B68"/>
    <w:rsid w:val="00BD1BF4"/>
    <w:rsid w:val="00BD6849"/>
    <w:rsid w:val="00BE0706"/>
    <w:rsid w:val="00BE3830"/>
    <w:rsid w:val="00BE3DB7"/>
    <w:rsid w:val="00BF0B42"/>
    <w:rsid w:val="00BF48FE"/>
    <w:rsid w:val="00C00216"/>
    <w:rsid w:val="00C068E5"/>
    <w:rsid w:val="00C26BD2"/>
    <w:rsid w:val="00C42D1C"/>
    <w:rsid w:val="00C43619"/>
    <w:rsid w:val="00C53CA8"/>
    <w:rsid w:val="00C551C2"/>
    <w:rsid w:val="00C561C2"/>
    <w:rsid w:val="00C569BD"/>
    <w:rsid w:val="00C62C58"/>
    <w:rsid w:val="00C671BA"/>
    <w:rsid w:val="00C766EF"/>
    <w:rsid w:val="00C93E86"/>
    <w:rsid w:val="00CA4ADC"/>
    <w:rsid w:val="00CA4ED5"/>
    <w:rsid w:val="00CE6881"/>
    <w:rsid w:val="00CE6A35"/>
    <w:rsid w:val="00CF1163"/>
    <w:rsid w:val="00CF7AB1"/>
    <w:rsid w:val="00D037D0"/>
    <w:rsid w:val="00D20465"/>
    <w:rsid w:val="00D265D8"/>
    <w:rsid w:val="00D34885"/>
    <w:rsid w:val="00D36A13"/>
    <w:rsid w:val="00D44DD9"/>
    <w:rsid w:val="00D45354"/>
    <w:rsid w:val="00D4679E"/>
    <w:rsid w:val="00D548A6"/>
    <w:rsid w:val="00D57A6A"/>
    <w:rsid w:val="00D6510D"/>
    <w:rsid w:val="00D73A39"/>
    <w:rsid w:val="00D75C87"/>
    <w:rsid w:val="00D76EDF"/>
    <w:rsid w:val="00D868C5"/>
    <w:rsid w:val="00D868E7"/>
    <w:rsid w:val="00D87F53"/>
    <w:rsid w:val="00D90FFF"/>
    <w:rsid w:val="00DC0B19"/>
    <w:rsid w:val="00DD7F47"/>
    <w:rsid w:val="00DE5ECB"/>
    <w:rsid w:val="00DF06D7"/>
    <w:rsid w:val="00DF2BDA"/>
    <w:rsid w:val="00E05FD3"/>
    <w:rsid w:val="00E171FF"/>
    <w:rsid w:val="00E208D5"/>
    <w:rsid w:val="00E25C4A"/>
    <w:rsid w:val="00E2769D"/>
    <w:rsid w:val="00E30BF2"/>
    <w:rsid w:val="00E43AA9"/>
    <w:rsid w:val="00E5174B"/>
    <w:rsid w:val="00E5404D"/>
    <w:rsid w:val="00E5441F"/>
    <w:rsid w:val="00E5752F"/>
    <w:rsid w:val="00E63319"/>
    <w:rsid w:val="00E83A65"/>
    <w:rsid w:val="00EA0348"/>
    <w:rsid w:val="00EA0FEE"/>
    <w:rsid w:val="00EA4C1E"/>
    <w:rsid w:val="00EB581F"/>
    <w:rsid w:val="00EC7FF6"/>
    <w:rsid w:val="00ED159F"/>
    <w:rsid w:val="00ED3E7F"/>
    <w:rsid w:val="00ED7225"/>
    <w:rsid w:val="00EF36A7"/>
    <w:rsid w:val="00EF5164"/>
    <w:rsid w:val="00F02F13"/>
    <w:rsid w:val="00F06554"/>
    <w:rsid w:val="00F066A0"/>
    <w:rsid w:val="00F44441"/>
    <w:rsid w:val="00F52BD5"/>
    <w:rsid w:val="00F56C51"/>
    <w:rsid w:val="00FA5C12"/>
    <w:rsid w:val="00FA6A53"/>
    <w:rsid w:val="00FB67E2"/>
    <w:rsid w:val="00FC5FEA"/>
    <w:rsid w:val="00FE311A"/>
    <w:rsid w:val="00FE3A66"/>
    <w:rsid w:val="00FF0423"/>
    <w:rsid w:val="00FF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2A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52A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ideo.pbs.org/video/23309638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Jeffco Schools</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2014-03-03T13:56:00Z</dcterms:created>
  <dcterms:modified xsi:type="dcterms:W3CDTF">2014-03-03T15:01:00Z</dcterms:modified>
</cp:coreProperties>
</file>